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Šablon je informativnog karaktera. Za overu kod notara proverite aktuelnu formu kod notara ili advokata.</w:t>
      </w:r>
    </w:p>
    <w:p>
      <w:pPr>
        <w:pStyle w:val="Heading1"/>
        <w:spacing w:after="2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UGOVOR O KUPOPRODAJI MOTORNOG VOZILA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Zaključen dana ______________ u ______________ između: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PRODAVAC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Ime i prezime / naziv: 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JMBG / matični broj: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Adresa: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Broj lične karte: 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Telefon: ____________________________________________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KUPAC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Ime i prezime / naziv: 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JMBG / matični broj: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Adresa: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Broj lične karte: 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Telefon: ____________________________________________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 — PREDMET UGOVORA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Prodavac prodaje, a kupac kupuje motorno vozilo: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Marka i model: 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Godina proizvodnje: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Broj šasije (VIN):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Broj motora: 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Registarska oznaka: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Boja: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Stanje kilometraže: _______________________ km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Broj saobraćajne dozvole: 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 — CENA I NAČIN PLAĆANJA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Ugovorena kupoprodajna cena vozila iznosi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 (slovima: 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_____________________________________________) dinara/evra.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Kupac je cenu isplatio prodavcu u celosti prilikom potpisivanja ovog ugovora, što prodavac svojim potpisom potvrđuje i izdaje priznanicu.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 — PREDAJA VOZILA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Prodavac predaje kupcu vozilo, ključeve, saobraćajnu dozvolu i svu prateću dokumentaciju danom potpisivanja ovog ugovora.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 — STANJE VOZILA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Kupac je vozilo pregledao i kupuje ga u viđenom stanju. Prodavac izjavljuje da je vozilo njegova svojina, da nije opterećeno založnim pravom, zabranom raspolaganja niti pravima trećih lica, te da nije predmet sudskog spora.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 — TROŠKOVI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Troškove overe ovog ugovora, poreza na prenos apsolutnih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prava i prenosa vlasništva snosi ______________________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(kupac / prodavac).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 — ZAVRŠNE ODREDBE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Ugovor je sačinjen u ______ (____) istovetnih primeraka,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od kojih svaka strana zadržava po ______, a preostali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primerci se koriste za overu i prenos vlasništva.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Ugovorne strane saglasno izjavljuju da su ugovor pročitale, razumele i da on predstavlja izraz njihove slobodne volje.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PRODAVAC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KUPAC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</w:t>
            </w:r>
          </w:p>
        </w:tc>
      </w:tr>
    </w:tbl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Mesto za overu (notar):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kupoprodaju motornog vozila (Srbija)</dc:title>
  <dc:creator>RS Auto</dc:creator>
  <dc:description>Šablon je informativnog karaktera. Za overu kod notara proverite aktuelnu formu kod notara ili advokata.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